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F6" w:rsidRPr="00740BF6" w:rsidRDefault="00740BF6" w:rsidP="00740BF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 xml:space="preserve">УТВЕРЖДАЮ:     </w:t>
      </w:r>
    </w:p>
    <w:p w:rsidR="00740BF6" w:rsidRPr="00740BF6" w:rsidRDefault="00740BF6" w:rsidP="00740B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sz w:val="20"/>
          <w:szCs w:val="20"/>
        </w:rPr>
        <w:t>Генеральный директор ООО «Клиника ЛМС</w:t>
      </w:r>
    </w:p>
    <w:p w:rsidR="00740BF6" w:rsidRPr="00740BF6" w:rsidRDefault="00740BF6" w:rsidP="00740B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0BF6" w:rsidRPr="00740BF6" w:rsidRDefault="00740BF6" w:rsidP="00740B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sz w:val="20"/>
          <w:szCs w:val="20"/>
        </w:rPr>
        <w:t>_________________   /Миронович Ф.А./</w:t>
      </w:r>
    </w:p>
    <w:p w:rsidR="00740BF6" w:rsidRPr="00740BF6" w:rsidRDefault="00740BF6" w:rsidP="00740BF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0BF6" w:rsidRPr="00740BF6" w:rsidRDefault="00740BF6" w:rsidP="00740B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0BF6" w:rsidRPr="00740BF6" w:rsidRDefault="00740BF6" w:rsidP="00740BF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0BF6" w:rsidRPr="00740BF6" w:rsidRDefault="00740BF6" w:rsidP="00740BF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740BF6" w:rsidRPr="00740BF6" w:rsidRDefault="00740BF6" w:rsidP="00740BF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>к Тендерной документации № ________</w:t>
      </w:r>
    </w:p>
    <w:p w:rsidR="00262CFB" w:rsidRDefault="00740BF6" w:rsidP="00740BF6">
      <w:pPr>
        <w:pStyle w:val="a0"/>
        <w:numPr>
          <w:ilvl w:val="0"/>
          <w:numId w:val="0"/>
        </w:numPr>
        <w:tabs>
          <w:tab w:val="left" w:pos="1134"/>
        </w:tabs>
        <w:ind w:firstLine="709"/>
        <w:jc w:val="center"/>
        <w:rPr>
          <w:b/>
          <w:sz w:val="20"/>
        </w:rPr>
      </w:pPr>
      <w:r w:rsidRPr="00675F06">
        <w:rPr>
          <w:b/>
          <w:sz w:val="20"/>
        </w:rPr>
        <w:t xml:space="preserve">по выбору поставщика (-ов) </w:t>
      </w:r>
      <w:r w:rsidR="00235192">
        <w:rPr>
          <w:b/>
          <w:sz w:val="20"/>
        </w:rPr>
        <w:t xml:space="preserve">медицинского оборудования для </w:t>
      </w:r>
      <w:r w:rsidR="00262CFB">
        <w:rPr>
          <w:b/>
          <w:sz w:val="20"/>
        </w:rPr>
        <w:t xml:space="preserve">открытия </w:t>
      </w:r>
    </w:p>
    <w:p w:rsidR="00235192" w:rsidRPr="00675F06" w:rsidRDefault="008547CF" w:rsidP="00740BF6">
      <w:pPr>
        <w:pStyle w:val="a0"/>
        <w:numPr>
          <w:ilvl w:val="0"/>
          <w:numId w:val="0"/>
        </w:numPr>
        <w:tabs>
          <w:tab w:val="left" w:pos="1134"/>
        </w:tabs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педиатрического отделения </w:t>
      </w:r>
      <w:r w:rsidR="00235192">
        <w:rPr>
          <w:b/>
          <w:sz w:val="20"/>
        </w:rPr>
        <w:t xml:space="preserve"> </w:t>
      </w:r>
      <w:r>
        <w:rPr>
          <w:b/>
          <w:sz w:val="20"/>
        </w:rPr>
        <w:t xml:space="preserve">в филиале </w:t>
      </w:r>
      <w:r w:rsidR="00235192">
        <w:rPr>
          <w:b/>
          <w:sz w:val="20"/>
        </w:rPr>
        <w:t>ООО «Клиника ЛМС»</w:t>
      </w:r>
      <w:r>
        <w:rPr>
          <w:b/>
          <w:sz w:val="20"/>
        </w:rPr>
        <w:t xml:space="preserve"> г. Краснодар</w:t>
      </w:r>
    </w:p>
    <w:p w:rsidR="00740BF6" w:rsidRPr="00740BF6" w:rsidRDefault="00740BF6" w:rsidP="00740BF6">
      <w:pPr>
        <w:pStyle w:val="a0"/>
        <w:numPr>
          <w:ilvl w:val="0"/>
          <w:numId w:val="0"/>
        </w:numPr>
        <w:tabs>
          <w:tab w:val="left" w:pos="1134"/>
        </w:tabs>
        <w:ind w:firstLine="709"/>
        <w:jc w:val="center"/>
        <w:rPr>
          <w:b/>
          <w:sz w:val="20"/>
        </w:rPr>
      </w:pPr>
    </w:p>
    <w:p w:rsidR="00740BF6" w:rsidRPr="00740BF6" w:rsidRDefault="00740BF6" w:rsidP="00740BF6">
      <w:pPr>
        <w:pStyle w:val="a0"/>
        <w:numPr>
          <w:ilvl w:val="0"/>
          <w:numId w:val="0"/>
        </w:numPr>
        <w:tabs>
          <w:tab w:val="left" w:pos="1134"/>
        </w:tabs>
        <w:ind w:firstLine="709"/>
        <w:jc w:val="center"/>
        <w:rPr>
          <w:b/>
          <w:sz w:val="20"/>
        </w:rPr>
      </w:pP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 xml:space="preserve">Требования к качеству товара/работ или услуг: </w:t>
      </w:r>
      <w:r w:rsidRPr="00740BF6">
        <w:rPr>
          <w:rFonts w:ascii="Times New Roman" w:hAnsi="Times New Roman" w:cs="Times New Roman"/>
          <w:sz w:val="20"/>
          <w:szCs w:val="20"/>
        </w:rPr>
        <w:t xml:space="preserve">поставляемый товар должен быть новым, не восстановленным,  </w:t>
      </w:r>
      <w:r w:rsidR="008770D4">
        <w:rPr>
          <w:rFonts w:ascii="Times New Roman" w:hAnsi="Times New Roman" w:cs="Times New Roman"/>
          <w:sz w:val="20"/>
          <w:szCs w:val="20"/>
        </w:rPr>
        <w:t>д</w:t>
      </w:r>
      <w:r w:rsidRPr="00740BF6">
        <w:rPr>
          <w:rFonts w:ascii="Times New Roman" w:hAnsi="Times New Roman" w:cs="Times New Roman"/>
          <w:sz w:val="20"/>
          <w:szCs w:val="20"/>
        </w:rPr>
        <w:t>олжен соответствовать требованиям к качеству, устанавливаемыми техническими регламентами, документам в области стандартизации, государственными стандартами, применяемыми для товаров такого рода в Российской Федерации.</w:t>
      </w: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>Адрес поставк</w:t>
      </w:r>
      <w:r w:rsidR="006D267B">
        <w:rPr>
          <w:rFonts w:ascii="Times New Roman" w:hAnsi="Times New Roman" w:cs="Times New Roman"/>
          <w:b/>
          <w:sz w:val="20"/>
          <w:szCs w:val="20"/>
        </w:rPr>
        <w:t>и оборудования:</w:t>
      </w:r>
      <w:r w:rsidRPr="00740BF6">
        <w:rPr>
          <w:rFonts w:ascii="Times New Roman" w:hAnsi="Times New Roman" w:cs="Times New Roman"/>
          <w:sz w:val="20"/>
          <w:szCs w:val="20"/>
        </w:rPr>
        <w:t xml:space="preserve"> </w:t>
      </w:r>
      <w:r w:rsidR="006D267B">
        <w:rPr>
          <w:rFonts w:ascii="Times New Roman" w:hAnsi="Times New Roman" w:cs="Times New Roman"/>
          <w:sz w:val="20"/>
          <w:szCs w:val="20"/>
        </w:rPr>
        <w:t>центральный склад ООО «Клиника ЛМС»</w:t>
      </w:r>
    </w:p>
    <w:p w:rsidR="00747128" w:rsidRPr="00740BF6" w:rsidRDefault="00740BF6" w:rsidP="0074712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sz w:val="20"/>
          <w:szCs w:val="20"/>
        </w:rPr>
        <w:t xml:space="preserve">- </w:t>
      </w:r>
      <w:r w:rsidR="006D267B">
        <w:rPr>
          <w:rFonts w:ascii="Times New Roman" w:hAnsi="Times New Roman" w:cs="Times New Roman"/>
          <w:sz w:val="20"/>
          <w:szCs w:val="20"/>
        </w:rPr>
        <w:t>г. Москва, ул. Стахановская, д.16, стр.4</w:t>
      </w:r>
    </w:p>
    <w:p w:rsidR="006D267B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>Место установки и эксплуатации оборудования:</w:t>
      </w:r>
      <w:r w:rsidRPr="00740B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976" w:rsidRPr="007C1976" w:rsidRDefault="006B71D0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40BF6">
        <w:rPr>
          <w:rFonts w:ascii="Times New Roman" w:hAnsi="Times New Roman" w:cs="Times New Roman"/>
          <w:sz w:val="20"/>
          <w:szCs w:val="20"/>
        </w:rPr>
        <w:t xml:space="preserve">филиал ООО «Клиника ЛМС» в г. </w:t>
      </w:r>
      <w:r w:rsidR="007C1976">
        <w:rPr>
          <w:rFonts w:ascii="Times New Roman" w:hAnsi="Times New Roman" w:cs="Times New Roman"/>
          <w:sz w:val="20"/>
          <w:szCs w:val="20"/>
        </w:rPr>
        <w:t>Краснодар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C1976" w:rsidRPr="007C1976">
        <w:rPr>
          <w:rFonts w:ascii="Times New Roman" w:hAnsi="Times New Roman" w:cs="Times New Roman"/>
          <w:sz w:val="20"/>
          <w:szCs w:val="20"/>
        </w:rPr>
        <w:t xml:space="preserve">ул. Тургенева, д.96 </w:t>
      </w: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b/>
          <w:color w:val="000000"/>
          <w:sz w:val="20"/>
          <w:szCs w:val="20"/>
        </w:rPr>
        <w:t>Валюта подачи тендерных заявок:</w:t>
      </w:r>
      <w:r w:rsidRPr="00740BF6">
        <w:rPr>
          <w:rFonts w:ascii="Times New Roman" w:hAnsi="Times New Roman" w:cs="Times New Roman"/>
          <w:color w:val="000000"/>
          <w:sz w:val="20"/>
          <w:szCs w:val="20"/>
        </w:rPr>
        <w:t xml:space="preserve"> Подача заявок осуществляется в </w:t>
      </w:r>
      <w:r w:rsidR="007207C6">
        <w:rPr>
          <w:rFonts w:ascii="Times New Roman" w:hAnsi="Times New Roman" w:cs="Times New Roman"/>
          <w:color w:val="000000"/>
          <w:sz w:val="20"/>
          <w:szCs w:val="20"/>
        </w:rPr>
        <w:t>долларах</w:t>
      </w:r>
      <w:r w:rsidRPr="00740BF6">
        <w:rPr>
          <w:rFonts w:ascii="Times New Roman" w:hAnsi="Times New Roman" w:cs="Times New Roman"/>
          <w:color w:val="000000"/>
          <w:sz w:val="20"/>
          <w:szCs w:val="20"/>
        </w:rPr>
        <w:t xml:space="preserve"> или рублях РФ; </w:t>
      </w: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br/>
        <w:t xml:space="preserve">Способ оплаты: </w:t>
      </w:r>
      <w:r w:rsidRPr="00740BF6">
        <w:rPr>
          <w:rFonts w:ascii="Times New Roman" w:hAnsi="Times New Roman" w:cs="Times New Roman"/>
          <w:sz w:val="20"/>
          <w:szCs w:val="20"/>
        </w:rPr>
        <w:t xml:space="preserve">Безналичным платежом, в рублях, </w:t>
      </w:r>
      <w:r w:rsidRPr="00740BF6">
        <w:rPr>
          <w:rFonts w:ascii="Times New Roman" w:hAnsi="Times New Roman" w:cs="Times New Roman"/>
          <w:sz w:val="20"/>
          <w:szCs w:val="20"/>
          <w:u w:val="single"/>
        </w:rPr>
        <w:t>строго по курсу ЦБ РФ</w:t>
      </w:r>
      <w:r w:rsidRPr="00740BF6">
        <w:rPr>
          <w:rFonts w:ascii="Times New Roman" w:hAnsi="Times New Roman" w:cs="Times New Roman"/>
          <w:sz w:val="20"/>
          <w:szCs w:val="20"/>
        </w:rPr>
        <w:t xml:space="preserve"> на день платежа (до 4-го з</w:t>
      </w:r>
      <w:bookmarkStart w:id="0" w:name="_GoBack"/>
      <w:bookmarkEnd w:id="0"/>
      <w:r w:rsidRPr="00740BF6">
        <w:rPr>
          <w:rFonts w:ascii="Times New Roman" w:hAnsi="Times New Roman" w:cs="Times New Roman"/>
          <w:sz w:val="20"/>
          <w:szCs w:val="20"/>
        </w:rPr>
        <w:t>нака после запятой).</w:t>
      </w: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sz w:val="20"/>
          <w:szCs w:val="20"/>
        </w:rPr>
        <w:tab/>
        <w:t>- Аванс не более 40%, 60% по факту отгрузки на склад Заказчика;</w:t>
      </w: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b/>
          <w:color w:val="000000"/>
          <w:sz w:val="20"/>
          <w:szCs w:val="20"/>
        </w:rPr>
        <w:t>Срок подачи заявок:</w:t>
      </w:r>
      <w:r w:rsidRPr="00740B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22">
        <w:rPr>
          <w:rFonts w:ascii="Times New Roman" w:hAnsi="Times New Roman" w:cs="Times New Roman"/>
          <w:color w:val="000000"/>
          <w:sz w:val="20"/>
          <w:szCs w:val="20"/>
        </w:rPr>
        <w:t xml:space="preserve">Не более </w:t>
      </w:r>
      <w:r w:rsidR="00235192" w:rsidRPr="00FD2C2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FD2C22">
        <w:rPr>
          <w:rFonts w:ascii="Times New Roman" w:hAnsi="Times New Roman" w:cs="Times New Roman"/>
          <w:color w:val="000000"/>
          <w:sz w:val="20"/>
          <w:szCs w:val="20"/>
        </w:rPr>
        <w:t xml:space="preserve"> календарных</w:t>
      </w:r>
      <w:r w:rsidRPr="00740BF6">
        <w:rPr>
          <w:rFonts w:ascii="Times New Roman" w:hAnsi="Times New Roman" w:cs="Times New Roman"/>
          <w:color w:val="000000"/>
          <w:sz w:val="20"/>
          <w:szCs w:val="20"/>
        </w:rPr>
        <w:t xml:space="preserve"> дней с даты опубликования;</w:t>
      </w: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40BF6" w:rsidRPr="00740BF6" w:rsidRDefault="00740BF6" w:rsidP="00740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40BF6">
        <w:rPr>
          <w:rFonts w:ascii="Times New Roman" w:hAnsi="Times New Roman" w:cs="Times New Roman"/>
          <w:b/>
          <w:sz w:val="20"/>
          <w:szCs w:val="20"/>
        </w:rPr>
        <w:t>Срок поставки/осуществления работ или услуг:</w:t>
      </w:r>
      <w:r w:rsidRPr="00740BF6">
        <w:rPr>
          <w:rFonts w:ascii="Times New Roman" w:hAnsi="Times New Roman" w:cs="Times New Roman"/>
          <w:sz w:val="20"/>
          <w:szCs w:val="20"/>
        </w:rPr>
        <w:t xml:space="preserve"> </w:t>
      </w:r>
      <w:r w:rsidRPr="00FD2C22">
        <w:rPr>
          <w:rFonts w:ascii="Times New Roman" w:hAnsi="Times New Roman" w:cs="Times New Roman"/>
          <w:sz w:val="20"/>
          <w:szCs w:val="20"/>
        </w:rPr>
        <w:t xml:space="preserve">Не более </w:t>
      </w:r>
      <w:r w:rsidR="002C79BB" w:rsidRPr="00FD2C22">
        <w:rPr>
          <w:rFonts w:ascii="Times New Roman" w:hAnsi="Times New Roman" w:cs="Times New Roman"/>
          <w:sz w:val="20"/>
          <w:szCs w:val="20"/>
        </w:rPr>
        <w:t>100</w:t>
      </w:r>
      <w:r w:rsidRPr="00FD2C22">
        <w:rPr>
          <w:rFonts w:ascii="Times New Roman" w:hAnsi="Times New Roman" w:cs="Times New Roman"/>
          <w:sz w:val="20"/>
          <w:szCs w:val="20"/>
        </w:rPr>
        <w:t xml:space="preserve"> дней</w:t>
      </w:r>
      <w:r w:rsidRPr="00740BF6">
        <w:rPr>
          <w:rFonts w:ascii="Times New Roman" w:hAnsi="Times New Roman" w:cs="Times New Roman"/>
          <w:sz w:val="20"/>
          <w:szCs w:val="20"/>
        </w:rPr>
        <w:t xml:space="preserve"> с момента оплаты аванса.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40BF6" w:rsidRPr="00740BF6" w:rsidRDefault="00740BF6" w:rsidP="00740BF6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Прочие условия: </w:t>
      </w:r>
    </w:p>
    <w:p w:rsidR="00740BF6" w:rsidRPr="00740BF6" w:rsidRDefault="00740BF6" w:rsidP="00740BF6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Заказчик оставляет за собой право пересмотреть количество необходимого к поставке оборудования.</w:t>
      </w:r>
    </w:p>
    <w:p w:rsidR="00740BF6" w:rsidRPr="00740BF6" w:rsidRDefault="00740BF6" w:rsidP="00740BF6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 xml:space="preserve">Гарантийное обслуживание осуществляется силами и за счет Поставщика. Гарантийный срок составляет не менее 12 месяцев с момента ввода оборудования в эксплуатацию, </w:t>
      </w:r>
    </w:p>
    <w:p w:rsidR="00740BF6" w:rsidRPr="00740BF6" w:rsidRDefault="00740BF6" w:rsidP="00740BF6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  <w:u w:val="single"/>
        </w:rPr>
        <w:t>Требования к безопасности товара: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Товар должен соответствовать требованиям безопасности, установленными действующим законодательством. Безопасность товара – это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:rsidR="00740BF6" w:rsidRPr="00740BF6" w:rsidRDefault="00740BF6" w:rsidP="00740BF6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  <w:u w:val="single"/>
        </w:rPr>
        <w:t>Требования к таре и упаковке товара: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Поставляемый товар должен быть должным образом упакован. Упаковка должна предохранять груз от всякого рода повреждений, утраты товарного вида при перевозке его морским, железнодорожным, автомобильным и авиатранспортом с учетом возможных перегрузок в пути и длительного хранения.</w:t>
      </w:r>
    </w:p>
    <w:p w:rsidR="00740BF6" w:rsidRPr="00740BF6" w:rsidRDefault="00740BF6" w:rsidP="00740BF6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Требования к отгрузке и доставке товара: 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Поставщик обеспечивает поставку товара:</w:t>
      </w:r>
    </w:p>
    <w:p w:rsidR="00372489" w:rsidRPr="00372489" w:rsidRDefault="00372489" w:rsidP="00372489">
      <w:pPr>
        <w:pStyle w:val="af0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72489">
        <w:rPr>
          <w:rFonts w:ascii="Times New Roman" w:hAnsi="Times New Roman" w:cs="Times New Roman"/>
          <w:sz w:val="20"/>
          <w:szCs w:val="20"/>
        </w:rPr>
        <w:t xml:space="preserve">в г. </w:t>
      </w:r>
      <w:r w:rsidR="0072666A">
        <w:rPr>
          <w:rFonts w:ascii="Times New Roman" w:hAnsi="Times New Roman" w:cs="Times New Roman"/>
          <w:sz w:val="20"/>
          <w:szCs w:val="20"/>
        </w:rPr>
        <w:t>Москва, ул. Стахановская, д.16, стр.4</w:t>
      </w:r>
    </w:p>
    <w:p w:rsidR="00740BF6" w:rsidRPr="00740BF6" w:rsidRDefault="00740BF6" w:rsidP="00740BF6">
      <w:pPr>
        <w:numPr>
          <w:ilvl w:val="1"/>
          <w:numId w:val="2"/>
        </w:numPr>
        <w:tabs>
          <w:tab w:val="left" w:pos="720"/>
        </w:tabs>
        <w:spacing w:after="0" w:line="276" w:lineRule="auto"/>
        <w:ind w:hanging="1014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  <w:u w:val="single"/>
        </w:rPr>
        <w:t>Требования, связанные с определением соответствия поставляемого товара потребностям заказчика (приемка товара):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Вся продукция должна отвечать требованиям соответствующих стандартов и технических условий. Поставщик при поставке товара должен представить, заверенные своей печатью копии документов, подтверждающих соответствие товара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 (сертификаты соответствия либо декларации соответствия, регистрационные удостоверения, паспорта, инструкции и т.д.).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Приемка товара на складе осуществляется ответственным лицом Заказчика по количеству мест.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 xml:space="preserve">Товар считается поставленным после подписания сторонами товарной накладной (ТОРГ-12). </w:t>
      </w:r>
    </w:p>
    <w:p w:rsidR="00740BF6" w:rsidRP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Соответствие требованиям качества, комплектации и техническим условиям подтверждаются после монтажа и ввода в эксплуатацию.</w:t>
      </w:r>
    </w:p>
    <w:p w:rsid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740BF6">
        <w:rPr>
          <w:rFonts w:ascii="Times New Roman" w:hAnsi="Times New Roman" w:cs="Times New Roman"/>
          <w:color w:val="000000"/>
          <w:sz w:val="20"/>
          <w:szCs w:val="20"/>
        </w:rPr>
        <w:t>Заказчик вправе отказаться от товара в случае обнаружения недостатков, которые исключают возможность его использования и не могут быть устранены Поставщиком.</w:t>
      </w:r>
    </w:p>
    <w:p w:rsidR="00D74DE2" w:rsidRDefault="00D74DE2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74DE2" w:rsidRPr="00A730FA" w:rsidRDefault="00D74DE2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A730F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Описание</w:t>
      </w:r>
      <w:r w:rsidR="00F03EE1" w:rsidRPr="00A730F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, </w:t>
      </w:r>
      <w:r w:rsidRPr="00A730F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технические требования </w:t>
      </w:r>
      <w:r w:rsidR="00F03EE1" w:rsidRPr="00A730F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и комплектация </w:t>
      </w:r>
      <w:r w:rsidRPr="00A730F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к медицинскому оборудованию указаны в Приложении №1 к техническому заданию.</w:t>
      </w:r>
    </w:p>
    <w:p w:rsidR="00740BF6" w:rsidRDefault="00740BF6" w:rsidP="00740BF6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D74DE2" w:rsidRDefault="00D74DE2" w:rsidP="00740BF6">
      <w:pPr>
        <w:tabs>
          <w:tab w:val="left" w:pos="720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74DE2" w:rsidRDefault="00D74DE2" w:rsidP="00740BF6">
      <w:pPr>
        <w:tabs>
          <w:tab w:val="left" w:pos="720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40BF6" w:rsidRDefault="00D74DE2" w:rsidP="00740BF6">
      <w:pPr>
        <w:tabs>
          <w:tab w:val="left" w:pos="720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Перечень </w:t>
      </w:r>
      <w:r w:rsidR="00740BF6" w:rsidRPr="00A753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медицинского оборудования</w:t>
      </w:r>
    </w:p>
    <w:p w:rsidR="00DD2DB9" w:rsidRDefault="00DD2DB9" w:rsidP="00DD2DB9">
      <w:pPr>
        <w:jc w:val="center"/>
        <w:rPr>
          <w:rFonts w:ascii="Times New Roman" w:hAnsi="Times New Roman" w:cs="Times New Roman"/>
          <w:b/>
          <w:u w:val="single"/>
        </w:rPr>
      </w:pPr>
    </w:p>
    <w:p w:rsidR="00C93CBA" w:rsidRDefault="00C93CBA" w:rsidP="00C93CBA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80"/>
        <w:gridCol w:w="4580"/>
        <w:gridCol w:w="2762"/>
        <w:gridCol w:w="1440"/>
      </w:tblGrid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2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Видеокольпоскоп Kernel KN-2200С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KERNEL, КИТАЙ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12-канальный электрокардиограф BTL-08 LT PLUS ECG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BTL,Великобритания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Bien-Air MС2 Isolite LK - микромотор электрический стоматологический, с подсветкой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Bien-Air, Швейцария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Masterlight Классик KaWe Смотровой светильник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KAWE,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Автоклав для стерилизации наконечников  Statim 2000S кассетный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SciCan, Канада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Авторефкератометр HRK-8000А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HUVITZ 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для искусственной вентиляции легких (портативный)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"Пневмоприбор",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для лечения поляризованным светом "Биоптрон"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Биоптрон АГ,Швейцария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для определения глубины корневого канала апекслокатор Raypex 5 (VDW)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VDW,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для СМВ-терапии ЛУЧ-4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ФГУП "Государственный завод электронной медицинской аппаратуры "ЭМА",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для ультразвуковой терапии ФИЗИОСОН-БЕЙСИК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"PHYSIOMED Elektromedizin AG",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лазерный для резекции и коагуляции "Лахта-Милон"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Група компаний Милон,Россия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магнитотерапевтический портативный "МАГ-30"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Еламед,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магнитотерапии универсальный "МАГНИТ-Мед ТеКо"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МЕД ТЕКО,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УВЧ-80 НовоанЭМАП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ОАО «Новоаннинский завод электромедицинской аппаратуры»,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физиотерапевтический ФИЗИОМЕД-Эксперт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PHYSIOMED Elektromedizin AG,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Аппарат электрохирургический высокочастотный ЭХВЧ-200-01 "ЭФА", мод. 0202-3, 300 Вт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"Эфа",Россия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Аспиратор стоматологический Mono-Jet Beta для влажной аспирации на 1 установку (в кожухе)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Cattani, Италия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Аспиратор хирургический  электрический Армед 7Е-В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Армед,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Бесконтактный тонометр HNT-1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Huvitz, 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Ванна ультразвуковая ВУ-09-Я-ФП-01 (0,8 л)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Ферропласт Медикал,Россия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Воздушно-абразивный наконечник KaVo RONDOflex plus 360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KaVo,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Гониоскоп типа ВАН-БОЙНИНГЕНА 4-зеркальный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Дерматоскоп</w:t>
            </w: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 HEINE DELTA 20 PLUS  Heine Optotechnik GmbH &amp;Co. </w:t>
            </w: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KG  в комплекте с принадлежностями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Heine Optotechnik GmbH &amp;Co. KG,</w:t>
            </w: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Дефибриллятор внешний Philips HeartStart FRx в комплекте с ключом  для дефибрилляции детей/грудных детей REF: 989803139311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Philips, Нидерланды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Диоптриметр компьютерный HLM-1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HUVITZ, 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D6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D62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сточник холодного света</w:t>
            </w: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(КСЕНОНОВЫЙ) DIXION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DIXION, КИТАЙ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D6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D62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птоволоконный световод</w:t>
            </w: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DIXION, к источнику холодного света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DIXION, КИТАЙ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Кабель волоконно-оптический КРО1001.020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НПО"Крыло"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Камера УФ-бактерицидная для хранения стерильных медицинских инструментов КБ-Я-ФП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"Ферропласт Медикал",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Камера холодильная медицинская «БИРЮСА 150К-G»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ОАО "КЗХ "Бирюса",Россия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Компрессор для стоматологической установки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Cattani, Италия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Компьютеризированная система для электроэнцефалографии с синхронным видеомониторированием: Аппарат Нейрон-Спектр-4/П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"Нейрософт",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вращающееся (Барани): Кресло Барани (медицинское) д/проверки вестибюлярного аппарата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"Техсервис",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гинекологическое-урологическое «КЛЕР КГЭМ 01 NEW»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НПФ "Дентофлекс",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донорское электромеханическое медицинское КСЭМ-05-01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Криодеструктор "КриоИней" КИ-401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КРИОТЕК,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Кушетка для осмотра медицинская, с регулируемой высотой, двух-секционная, электрическая, 19-SM604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Vernipoll, Италия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Кушетка медицинская KМ-1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«Мединдустрия Сервис»,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Кушетка физиотерапевтическая БТ-А04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Лампа Вуда для осмотра больных в затемненном помещении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DR. HONLE,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Лампа лучистого тепла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DIXION, КИТАЙ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Лампа светополимеризационная Demi Ultra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Kerr, Швейцария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Линза для офтальмоскопа 16D 54mm AR  в кейсе Heine (С-000.17.225)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Heine,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Линза для офтальмоскопа 20D 50mm AR  в кейсе Heine (С-000.17.228)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Heine,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Линза для офтальмоскопа 30D 46mm AR  в кейсе Heine (С-000.17.231)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Heine,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ЛОР-комбайн Medstar  New Millennium Grand с универсальной видеосистемой DS.Vision,  ЛОР-эндоскопами Medstar (отоскопы, риноскопы), назофарингоскоп  Mahe Medical GmbH (Германия) и негатоскопом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Medstar,Южная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Лупа бинокулярная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RIESTER,Германия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Электрический массажный стол Med Mos MMKM-1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Med-Mos,Россия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Мебель медицинская для кабинетов и палат: Столик медицинский инструментальный мод. 611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Merivaara Corporation,Финляндия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Мебель медицинская для кабинетов и палат: Ступенька медицинская мод. 446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Merivaara Corporation,Финляндия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Мебель медицинская для кабинетов и палат: Ширма медицинская мод. 442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Merivaara Corporation,Финляндия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 24 часовой регистрации АД пациента носимый Tonoport 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GE Healthcare, США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Мотор VDW SILVER RECIPROC+угл. наконечник SIRONA 6.1+стартовый набор System Kit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VDW,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 диагностических офтальмологических линз для непрямой офтальмоскопии: Набор пробных очковых линз TLS-AF с принадлежностями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Topcon, Япония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 пробных линз TL-35 SHIN-NIPPON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SHIN-NIPPON,Япония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Наконечник прямой EXPERTmatic E10C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KaVo,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Наконечник турбинный EXPERTtorque LUX E680 L, с подсветкой, под Multiflex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KaVo,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Наконечник угловой EXPERTmatic LUX E20L, 1:1, с подсветкой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KaVo,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Негатоскоп общего назначения НЕГА Н-РМ-01 (440х610 мм)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Амико,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Облучатель "ОРУБн-03-КРОНТ" (Дезар-3)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АО "Кронт-М",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Облучатель "ОРУБн-03-КРОНТ" (Дезар-4)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АО "Кронт-М",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Облучатель медицинский бактерицидный ОБН-150" АЗОВ" в полной комплектации (с лампами и стартерами)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"ЭЛИД", 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Облучатель УФ-коротковолновый переносной БОП-01/27-НанЭМА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Осветитель эндоскопический для жесткой эндоскопии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НПО"Крыло"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Офтальмоскоп зеркальный ОЗ-5 (с футляром)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Точмедприбор,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677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777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еревязочный стол-кушетка</w:t>
            </w: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КСМ-ПП-06Г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Переливное устройство  для сосуда Дьюара СК-25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Переходник KaVo 460 LE Multiflex с подсветкой, Мидвест KaVo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KaVo,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677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777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лантограф компъютерный</w:t>
            </w: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ПКС- 01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АО «ТВЕС»,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Прибор для исследования функции внешнего дыхания у детей и проведения медикаментозных тестов спирометр с опцией оксиметрии SPIROLAB I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MIR, ИТАЛИЯ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Прибор для регистрации слуховых вызванных потенциалов и отоакустической эмиссии, вариант исполнения ERO SCAN, с принадлежностями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MAICO Diagnostic GmbH,Германия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Проектор знаков НСР-7000 автоматический (Huvitz HCP-7000, Корея) русифицированный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HUVITZ,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Прямой офтальмоскоп Neitz Bxa-RP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Neitz, Япония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 место офтальмолога HRT-7000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HUVITZ,ЮЖНАЯ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Радиоволновой аппарат DS.Surg 100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ZERONE, 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Регистратор цифровой для холтеровского мониторинга SEER Light с принадлежностями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GE Healthcare, США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Ростомер для детей до года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Твес,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Светильник гинекологический передвижной П-5 Аксима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"Аксима",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Светильник стоматологический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D-TEC , Швеция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Светильник хирургический напольный marLED E1 с принадлежностями KLS Martin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KLS MARTIN,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Сосуд Дьюара СК-25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Спирометр автономный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CareFusion, 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  двухтумбовый с 2 мойками и сушкой   1200х600х900, ПМ-8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Порса Про,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 двухтумбовый с  1 мойкой, 1200х600х900, ПМ-8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Порса Про,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 для приготовления разведений аллергенов и проведения аллерген-специфической иммунотерапии, оснащенный вытяжным оборудованием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Медстальконструкция,Россия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 для проведения кожных диагностических тестов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 перевязочный  СМПэ-02-Аском СМ.02.02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Аском,Россия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Столик AR-34.1 передвижной с 4-я выдвижн. ящиками, верх стекло (на квадратной ноге)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 гипсовочный AR-E06, две тумбы с мойкой и отверстием для отходов гипса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Столик инструментальный 600х400х800, СИ-1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Порса Про,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Столик медицинский СМ-К-02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«Мединдустрия Сервис»,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Столы и столики медицинские: столик медицинский (передвижной) СМ-К-01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«Мединдустрия Сервис»,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Стоматологическая установка UNIVERSAL (Carving) с верхней подачей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OMS Италия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Стул медицинский СМПС с гидравлическим домкратом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«Мединдустрия Сервис»,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Стул медицинский СМП с винтовым подьемом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«Мединдустрия Сервис»,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Стул стоматолога "Дарта 1900"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НПФ "Дарта",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Стул стоматолога "Дарта 1950"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НПФ "Дарта",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Тележка медицинская модели 292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Merivaara Corporation,Финляндия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Тестер  жизнеспособности пульпы PULPTEST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Геософт,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Тумба AR-11С Бактерицидная металлическая тумба с распашной застекленной дверью, 2-мя полками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Тумба AR-14 металлическая с четырьмя выдвижными ящиками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Тумба AR-24 металлическая с 2 распашными метал.дверями, двойной мойкой и 2 смесителями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Тумба AR-51 Навесная металлическая тумба с распашной металлической дверью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Тумба AR-52 металлическая навесная с двумя распашными металлическими дверями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Аркодор, Белоруссия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Урофлоуметр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4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Цветотест четырехточечный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НПО "СПЕЦМЕДПРИБОР",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Elmi, Латвия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Цистоскоп детский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НПО"Крыло"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Шкаф медицинский Ш-5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Порса Про,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Шприц карпульный, хромированный, ручная аспирация, кольцевидная рукоятка (Anthogyr)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Anthogyr</w:t>
            </w: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Франция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Щелевая лампа HUVITZ HS-7500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HUVITZ, ЮЖНАЯ 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Эвакуатор дыма "Клин Вак" (Clean Vac)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Clean Vac, ЮЖНАЯ КОРЕЯ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Электрокардиограф MAC 600 с принадлежностями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GE Healthcare, США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Электрокоагулятор "Ортос" портативный(ЭКпс-20-1)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Рубикон-Инновация</w:t>
            </w: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Электронные весы для детей до 1 года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Твес,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ростомер и весы Seca-780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Seca,</w:t>
            </w: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Германия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ЭХВЧ ФОТЕК Е81М 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ООО "Фотек",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3CBA" w:rsidRPr="00C93CBA" w:rsidTr="005237B4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Эхоэнцефалограф Сономед 315 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СПЕКТРОМЕД,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A" w:rsidRPr="00C93CBA" w:rsidRDefault="00C93CBA" w:rsidP="0052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C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93CBA" w:rsidRPr="00A753EF" w:rsidRDefault="00C93CBA" w:rsidP="00DD2DB9">
      <w:pPr>
        <w:jc w:val="center"/>
        <w:rPr>
          <w:rFonts w:ascii="Times New Roman" w:hAnsi="Times New Roman" w:cs="Times New Roman"/>
          <w:b/>
          <w:u w:val="single"/>
        </w:rPr>
      </w:pPr>
    </w:p>
    <w:p w:rsidR="0031075D" w:rsidRPr="0031075D" w:rsidRDefault="0031075D" w:rsidP="001215BE">
      <w:pPr>
        <w:tabs>
          <w:tab w:val="left" w:pos="6960"/>
        </w:tabs>
        <w:spacing w:after="12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1075D">
        <w:rPr>
          <w:rFonts w:ascii="Times New Roman" w:hAnsi="Times New Roman" w:cs="Times New Roman"/>
          <w:b/>
          <w:color w:val="000000"/>
        </w:rPr>
        <w:t>Руководитель АТД                                                   / Паничков  Ю.А./</w:t>
      </w:r>
    </w:p>
    <w:p w:rsidR="0031075D" w:rsidRPr="0031075D" w:rsidRDefault="001215BE" w:rsidP="001215BE">
      <w:pPr>
        <w:spacing w:after="120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ООО «Клиника ЛМС</w:t>
      </w:r>
      <w:r w:rsidR="0031075D" w:rsidRPr="0031075D">
        <w:rPr>
          <w:rFonts w:ascii="Times New Roman" w:hAnsi="Times New Roman" w:cs="Times New Roman"/>
          <w:b/>
          <w:color w:val="000000"/>
        </w:rPr>
        <w:t xml:space="preserve">  ___________________</w:t>
      </w:r>
    </w:p>
    <w:p w:rsidR="0031075D" w:rsidRDefault="0031075D" w:rsidP="00DF6D5F">
      <w:pPr>
        <w:spacing w:after="120"/>
        <w:contextualSpacing/>
        <w:rPr>
          <w:b/>
          <w:color w:val="000000"/>
          <w:sz w:val="20"/>
        </w:rPr>
      </w:pPr>
    </w:p>
    <w:p w:rsidR="00A43B8C" w:rsidRPr="00A753EF" w:rsidRDefault="00A43B8C" w:rsidP="00BA6132">
      <w:pPr>
        <w:ind w:left="-851" w:firstLine="142"/>
        <w:rPr>
          <w:rFonts w:ascii="Times New Roman" w:hAnsi="Times New Roman" w:cs="Times New Roman"/>
          <w:sz w:val="20"/>
          <w:szCs w:val="20"/>
        </w:rPr>
      </w:pPr>
    </w:p>
    <w:sectPr w:rsidR="00A43B8C" w:rsidRPr="00A753EF" w:rsidSect="003A0FE6">
      <w:pgSz w:w="11906" w:h="16838"/>
      <w:pgMar w:top="1134" w:right="850" w:bottom="212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BA" w:rsidRDefault="00C93CBA" w:rsidP="007B2EB4">
      <w:pPr>
        <w:spacing w:after="0" w:line="240" w:lineRule="auto"/>
      </w:pPr>
      <w:r>
        <w:separator/>
      </w:r>
    </w:p>
  </w:endnote>
  <w:endnote w:type="continuationSeparator" w:id="0">
    <w:p w:rsidR="00C93CBA" w:rsidRDefault="00C93CBA" w:rsidP="007B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BA" w:rsidRDefault="00C93CBA" w:rsidP="007B2EB4">
      <w:pPr>
        <w:spacing w:after="0" w:line="240" w:lineRule="auto"/>
      </w:pPr>
      <w:r>
        <w:separator/>
      </w:r>
    </w:p>
  </w:footnote>
  <w:footnote w:type="continuationSeparator" w:id="0">
    <w:p w:rsidR="00C93CBA" w:rsidRDefault="00C93CBA" w:rsidP="007B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14F"/>
    <w:multiLevelType w:val="hybridMultilevel"/>
    <w:tmpl w:val="340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713"/>
    <w:multiLevelType w:val="hybridMultilevel"/>
    <w:tmpl w:val="4FEC79C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7283"/>
    <w:multiLevelType w:val="hybridMultilevel"/>
    <w:tmpl w:val="C956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30B"/>
    <w:multiLevelType w:val="multilevel"/>
    <w:tmpl w:val="89840476"/>
    <w:lvl w:ilvl="0">
      <w:start w:val="1"/>
      <w:numFmt w:val="decimal"/>
      <w:pStyle w:val="a"/>
      <w:lvlText w:val="%1.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751"/>
        </w:tabs>
        <w:ind w:left="1751" w:hanging="851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4032" w:hanging="1440"/>
      </w:pPr>
      <w:rPr>
        <w:rFonts w:hint="default"/>
      </w:rPr>
    </w:lvl>
  </w:abstractNum>
  <w:abstractNum w:abstractNumId="4" w15:restartNumberingAfterBreak="0">
    <w:nsid w:val="71582005"/>
    <w:multiLevelType w:val="hybridMultilevel"/>
    <w:tmpl w:val="3F5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32"/>
    <w:rsid w:val="00023717"/>
    <w:rsid w:val="000650CC"/>
    <w:rsid w:val="000C3A29"/>
    <w:rsid w:val="000F3A8F"/>
    <w:rsid w:val="001215BE"/>
    <w:rsid w:val="001667E9"/>
    <w:rsid w:val="001B7694"/>
    <w:rsid w:val="001C4ADB"/>
    <w:rsid w:val="001C76F2"/>
    <w:rsid w:val="001E2E19"/>
    <w:rsid w:val="001E5247"/>
    <w:rsid w:val="00200B79"/>
    <w:rsid w:val="00224D04"/>
    <w:rsid w:val="00224E63"/>
    <w:rsid w:val="00235192"/>
    <w:rsid w:val="00262CFB"/>
    <w:rsid w:val="00286A6A"/>
    <w:rsid w:val="002C79BB"/>
    <w:rsid w:val="002E43B5"/>
    <w:rsid w:val="002E71EC"/>
    <w:rsid w:val="002F1079"/>
    <w:rsid w:val="0031075D"/>
    <w:rsid w:val="00372489"/>
    <w:rsid w:val="00391C64"/>
    <w:rsid w:val="00395FA9"/>
    <w:rsid w:val="003A0FE6"/>
    <w:rsid w:val="003C1BB7"/>
    <w:rsid w:val="004665A5"/>
    <w:rsid w:val="00466E5A"/>
    <w:rsid w:val="004F68A8"/>
    <w:rsid w:val="00506E08"/>
    <w:rsid w:val="005116D3"/>
    <w:rsid w:val="00514517"/>
    <w:rsid w:val="005237B4"/>
    <w:rsid w:val="00561F5B"/>
    <w:rsid w:val="005A2333"/>
    <w:rsid w:val="005C7DD8"/>
    <w:rsid w:val="005D07C3"/>
    <w:rsid w:val="005D1651"/>
    <w:rsid w:val="005D27D9"/>
    <w:rsid w:val="006013CC"/>
    <w:rsid w:val="00633B4F"/>
    <w:rsid w:val="006522AB"/>
    <w:rsid w:val="00657DA9"/>
    <w:rsid w:val="00663F45"/>
    <w:rsid w:val="0066725D"/>
    <w:rsid w:val="00675F06"/>
    <w:rsid w:val="006777A0"/>
    <w:rsid w:val="00681759"/>
    <w:rsid w:val="00686D07"/>
    <w:rsid w:val="006B042C"/>
    <w:rsid w:val="006B71D0"/>
    <w:rsid w:val="006D267B"/>
    <w:rsid w:val="007201B3"/>
    <w:rsid w:val="007207C6"/>
    <w:rsid w:val="0072666A"/>
    <w:rsid w:val="00740BF6"/>
    <w:rsid w:val="00747128"/>
    <w:rsid w:val="007B2EB4"/>
    <w:rsid w:val="007C1976"/>
    <w:rsid w:val="007D4DE0"/>
    <w:rsid w:val="007E239B"/>
    <w:rsid w:val="008221CC"/>
    <w:rsid w:val="00846C20"/>
    <w:rsid w:val="008547CF"/>
    <w:rsid w:val="008770D4"/>
    <w:rsid w:val="008A336E"/>
    <w:rsid w:val="00901149"/>
    <w:rsid w:val="0090161E"/>
    <w:rsid w:val="009252D2"/>
    <w:rsid w:val="009D706D"/>
    <w:rsid w:val="009F4C1A"/>
    <w:rsid w:val="009F77EA"/>
    <w:rsid w:val="00A43B8C"/>
    <w:rsid w:val="00A730FA"/>
    <w:rsid w:val="00A753EF"/>
    <w:rsid w:val="00A96724"/>
    <w:rsid w:val="00A97C1B"/>
    <w:rsid w:val="00AA6208"/>
    <w:rsid w:val="00AB45CC"/>
    <w:rsid w:val="00AD3C6B"/>
    <w:rsid w:val="00B22DD2"/>
    <w:rsid w:val="00BA6132"/>
    <w:rsid w:val="00C261F4"/>
    <w:rsid w:val="00C27E58"/>
    <w:rsid w:val="00C54F43"/>
    <w:rsid w:val="00C84491"/>
    <w:rsid w:val="00C93CBA"/>
    <w:rsid w:val="00CF128D"/>
    <w:rsid w:val="00D502EC"/>
    <w:rsid w:val="00D62AE7"/>
    <w:rsid w:val="00D74DE2"/>
    <w:rsid w:val="00D75D23"/>
    <w:rsid w:val="00D97388"/>
    <w:rsid w:val="00DA495B"/>
    <w:rsid w:val="00DC27DB"/>
    <w:rsid w:val="00DC3D4B"/>
    <w:rsid w:val="00DD2DB9"/>
    <w:rsid w:val="00DE63CF"/>
    <w:rsid w:val="00DF6D5F"/>
    <w:rsid w:val="00E31847"/>
    <w:rsid w:val="00E3327B"/>
    <w:rsid w:val="00E45655"/>
    <w:rsid w:val="00E46311"/>
    <w:rsid w:val="00E4698E"/>
    <w:rsid w:val="00E55E3E"/>
    <w:rsid w:val="00E625A6"/>
    <w:rsid w:val="00E7589D"/>
    <w:rsid w:val="00E85CAA"/>
    <w:rsid w:val="00F03EE1"/>
    <w:rsid w:val="00F37DE4"/>
    <w:rsid w:val="00F444BA"/>
    <w:rsid w:val="00F77ADD"/>
    <w:rsid w:val="00FB4294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32B9-E530-40BC-B6E1-3D979C4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D2DB9"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39"/>
    <w:rsid w:val="00BA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5"/>
    <w:link w:val="ab"/>
    <w:uiPriority w:val="99"/>
    <w:unhideWhenUsed/>
    <w:rsid w:val="007B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6"/>
    <w:link w:val="aa"/>
    <w:uiPriority w:val="99"/>
    <w:rsid w:val="007B2EB4"/>
  </w:style>
  <w:style w:type="paragraph" w:styleId="ac">
    <w:name w:val="footer"/>
    <w:basedOn w:val="a5"/>
    <w:link w:val="ad"/>
    <w:uiPriority w:val="99"/>
    <w:unhideWhenUsed/>
    <w:rsid w:val="007B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6"/>
    <w:link w:val="ac"/>
    <w:uiPriority w:val="99"/>
    <w:rsid w:val="007B2EB4"/>
  </w:style>
  <w:style w:type="table" w:customStyle="1" w:styleId="1">
    <w:name w:val="Сетка таблицы1"/>
    <w:basedOn w:val="a7"/>
    <w:next w:val="a9"/>
    <w:uiPriority w:val="39"/>
    <w:rsid w:val="0022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5"/>
    <w:link w:val="af"/>
    <w:uiPriority w:val="99"/>
    <w:semiHidden/>
    <w:unhideWhenUsed/>
    <w:rsid w:val="0074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6"/>
    <w:link w:val="ae"/>
    <w:uiPriority w:val="99"/>
    <w:semiHidden/>
    <w:rsid w:val="00740BF6"/>
    <w:rPr>
      <w:rFonts w:ascii="Segoe UI" w:hAnsi="Segoe UI" w:cs="Segoe UI"/>
      <w:sz w:val="18"/>
      <w:szCs w:val="18"/>
    </w:rPr>
  </w:style>
  <w:style w:type="paragraph" w:customStyle="1" w:styleId="a0">
    <w:name w:val="Пункт"/>
    <w:basedOn w:val="a5"/>
    <w:rsid w:val="00740BF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740BF6"/>
    <w:pPr>
      <w:numPr>
        <w:ilvl w:val="2"/>
      </w:numPr>
    </w:pPr>
  </w:style>
  <w:style w:type="paragraph" w:customStyle="1" w:styleId="a2">
    <w:name w:val="Подподпункт"/>
    <w:basedOn w:val="a1"/>
    <w:rsid w:val="00740BF6"/>
    <w:pPr>
      <w:numPr>
        <w:ilvl w:val="4"/>
      </w:numPr>
    </w:pPr>
  </w:style>
  <w:style w:type="paragraph" w:customStyle="1" w:styleId="a4">
    <w:name w:val="Подподподподпункт"/>
    <w:basedOn w:val="a5"/>
    <w:rsid w:val="00740BF6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5"/>
    <w:rsid w:val="00740BF6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740BF6"/>
    <w:pPr>
      <w:keepNext/>
      <w:numPr>
        <w:ilvl w:val="0"/>
      </w:numPr>
    </w:pPr>
    <w:rPr>
      <w:b/>
      <w:i/>
    </w:rPr>
  </w:style>
  <w:style w:type="paragraph" w:styleId="af0">
    <w:name w:val="List Paragraph"/>
    <w:basedOn w:val="a5"/>
    <w:uiPriority w:val="34"/>
    <w:qFormat/>
    <w:rsid w:val="0037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7420-ABEE-4DF1-9A4B-129F9D45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Александр Александрович</dc:creator>
  <cp:keywords/>
  <dc:description/>
  <cp:lastModifiedBy>Сорокоумова Елена Андреевна</cp:lastModifiedBy>
  <cp:revision>3</cp:revision>
  <cp:lastPrinted>2021-06-01T09:47:00Z</cp:lastPrinted>
  <dcterms:created xsi:type="dcterms:W3CDTF">2021-10-18T13:38:00Z</dcterms:created>
  <dcterms:modified xsi:type="dcterms:W3CDTF">2021-10-18T13:50:00Z</dcterms:modified>
</cp:coreProperties>
</file>